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152" w:firstLineChars="1050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360" w:lineRule="exact"/>
        <w:ind w:firstLine="3152" w:firstLineChars="105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 xml:space="preserve">参展合同          </w:t>
      </w:r>
      <w:r>
        <w:rPr>
          <w:rFonts w:hint="eastAsia" w:ascii="微软雅黑" w:hAnsi="微软雅黑" w:eastAsia="微软雅黑"/>
          <w:szCs w:val="21"/>
        </w:rPr>
        <w:t>合同编号：</w:t>
      </w:r>
    </w:p>
    <w:tbl>
      <w:tblPr>
        <w:tblStyle w:val="8"/>
        <w:tblW w:w="8350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425"/>
        <w:gridCol w:w="284"/>
        <w:gridCol w:w="142"/>
        <w:gridCol w:w="425"/>
        <w:gridCol w:w="283"/>
        <w:gridCol w:w="284"/>
        <w:gridCol w:w="142"/>
        <w:gridCol w:w="283"/>
        <w:gridCol w:w="425"/>
        <w:gridCol w:w="284"/>
        <w:gridCol w:w="283"/>
        <w:gridCol w:w="142"/>
        <w:gridCol w:w="142"/>
        <w:gridCol w:w="292"/>
        <w:gridCol w:w="239"/>
        <w:gridCol w:w="36"/>
        <w:gridCol w:w="105"/>
        <w:gridCol w:w="142"/>
        <w:gridCol w:w="425"/>
        <w:gridCol w:w="426"/>
        <w:gridCol w:w="48"/>
        <w:gridCol w:w="93"/>
        <w:gridCol w:w="284"/>
        <w:gridCol w:w="283"/>
        <w:gridCol w:w="426"/>
        <w:gridCol w:w="283"/>
        <w:gridCol w:w="142"/>
        <w:gridCol w:w="425"/>
        <w:gridCol w:w="907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gridSpan w:val="6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公司名称（中英文</w:t>
            </w:r>
            <w: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4075" w:type="dxa"/>
            <w:gridSpan w:val="18"/>
            <w:tcBorders>
              <w:top w:val="double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3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国家/城市</w:t>
            </w:r>
          </w:p>
        </w:tc>
        <w:tc>
          <w:tcPr>
            <w:tcW w:w="1332" w:type="dxa"/>
            <w:gridSpan w:val="2"/>
            <w:tcBorders>
              <w:top w:val="double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</w:pPr>
          </w:p>
        </w:tc>
      </w:tr>
      <w:permEnd w:id="0"/>
      <w:permEnd w:id="1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2" w:edGrp="everyone" w:colFirst="1" w:colLast="1"/>
            <w:permStart w:id="3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地  址</w:t>
            </w:r>
          </w:p>
        </w:tc>
        <w:tc>
          <w:tcPr>
            <w:tcW w:w="4783" w:type="dxa"/>
            <w:gridSpan w:val="20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手机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2"/>
      <w:permEnd w:id="3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4" w:colLast="4"/>
            <w:permStart w:id="7" w:edGrp="everyone" w:colFirst="6" w:colLast="6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92" w:type="dxa"/>
            <w:gridSpan w:val="3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女士 先生</w:t>
            </w:r>
          </w:p>
        </w:tc>
        <w:tc>
          <w:tcPr>
            <w:tcW w:w="709" w:type="dxa"/>
            <w:gridSpan w:val="4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职务</w:t>
            </w:r>
          </w:p>
        </w:tc>
        <w:tc>
          <w:tcPr>
            <w:tcW w:w="1523" w:type="dxa"/>
            <w:gridSpan w:val="7"/>
            <w:tcBorders>
              <w:top w:val="dashSmallGap" w:color="auto" w:sz="4" w:space="0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传真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4"/>
      <w:permEnd w:id="5"/>
      <w:permEnd w:id="6"/>
      <w:permEnd w:id="7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8" w:edGrp="everyone" w:colFirst="1" w:colLast="1"/>
            <w:permStart w:id="9" w:edGrp="everyone" w:colFirst="3" w:colLast="3"/>
            <w:permStart w:id="10" w:edGrp="everyone" w:colFirst="5" w:colLast="5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电  话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分机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网站</w:t>
            </w:r>
          </w:p>
        </w:tc>
        <w:tc>
          <w:tcPr>
            <w:tcW w:w="3742" w:type="dxa"/>
            <w:gridSpan w:val="11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8"/>
      <w:permEnd w:id="9"/>
      <w:permEnd w:id="10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783" w:type="dxa"/>
            <w:gridSpan w:val="20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QQ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</w:tr>
      <w:permEnd w:id="11"/>
      <w:permEnd w:id="12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59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参展展品 </w:t>
            </w:r>
          </w:p>
        </w:tc>
        <w:tc>
          <w:tcPr>
            <w:tcW w:w="7391" w:type="dxa"/>
            <w:gridSpan w:val="27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tbl>
            <w:tblPr>
              <w:tblStyle w:val="8"/>
              <w:tblW w:w="754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46" w:type="dxa"/>
                  <w:vAlign w:val="center"/>
                </w:tcPr>
                <w:p>
                  <w:pPr>
                    <w:spacing w:line="360" w:lineRule="auto"/>
                    <w:rPr>
                      <w:rFonts w:hint="eastAsia" w:ascii="微软雅黑" w:hAnsi="微软雅黑" w:eastAsia="微软雅黑"/>
                      <w:b/>
                      <w:kern w:val="0"/>
                      <w:sz w:val="18"/>
                      <w:szCs w:val="18"/>
                    </w:rPr>
                  </w:pPr>
                  <w:permStart w:id="13" w:edGrp="everyone" w:colFirst="0" w:colLast="0"/>
                </w:p>
              </w:tc>
            </w:tr>
            <w:permEnd w:id="13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  <w:gridSpan w:val="4"/>
            <w:tcBorders>
              <w:top w:val="double" w:color="auto" w:sz="4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展位预定</w:t>
            </w:r>
          </w:p>
        </w:tc>
        <w:tc>
          <w:tcPr>
            <w:tcW w:w="1417" w:type="dxa"/>
            <w:gridSpan w:val="5"/>
            <w:tcBorders>
              <w:top w:val="doub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预订展位号：</w:t>
            </w:r>
          </w:p>
        </w:tc>
        <w:tc>
          <w:tcPr>
            <w:tcW w:w="113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tbl>
            <w:tblPr>
              <w:tblStyle w:val="8"/>
              <w:tblW w:w="903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3" w:type="dxa"/>
                  <w:vAlign w:val="bottom"/>
                </w:tcPr>
                <w:p>
                  <w:pPr>
                    <w:spacing w:line="360" w:lineRule="auto"/>
                    <w:rPr>
                      <w:rFonts w:ascii="微软雅黑" w:hAnsi="微软雅黑" w:eastAsia="微软雅黑"/>
                      <w:kern w:val="0"/>
                      <w:sz w:val="18"/>
                      <w:szCs w:val="18"/>
                      <w:lang w:val="en-US"/>
                    </w:rPr>
                  </w:pPr>
                  <w:permStart w:id="14" w:edGrp="everyone" w:colFirst="0" w:colLast="0"/>
                </w:p>
              </w:tc>
            </w:tr>
            <w:permEnd w:id="14"/>
          </w:tbl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0"/>
                <w:szCs w:val="10"/>
              </w:rPr>
            </w:pPr>
          </w:p>
        </w:tc>
        <w:tc>
          <w:tcPr>
            <w:tcW w:w="4698" w:type="dxa"/>
            <w:gridSpan w:val="17"/>
            <w:tcBorders>
              <w:top w:val="double" w:color="auto" w:sz="4" w:space="0"/>
              <w:left w:val="nil"/>
              <w:bottom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0"/>
                <w:szCs w:val="1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标准展位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Cs w:val="21"/>
              </w:rPr>
              <w:t>9</w:t>
            </w:r>
            <w:r>
              <w:rPr>
                <w:rFonts w:ascii="微软雅黑" w:hAnsi="微软雅黑" w:eastAsia="微软雅黑" w:cstheme="minorHAnsi"/>
                <w:kern w:val="0"/>
                <w:szCs w:val="21"/>
              </w:rPr>
              <w:t>平米起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firstLine="420" w:firstLineChars="200"/>
              <w:rPr>
                <w:rFonts w:ascii="微软雅黑" w:hAnsi="微软雅黑" w:eastAsia="微软雅黑" w:cstheme="minorHAnsi"/>
                <w:kern w:val="0"/>
                <w:szCs w:val="21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ind w:left="-109" w:leftChars="-52" w:firstLine="141" w:firstLineChars="67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Cs w:val="21"/>
              </w:rPr>
              <w:t>光地展位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Cs w:val="21"/>
              </w:rPr>
              <w:t>18</w:t>
            </w:r>
            <w:r>
              <w:rPr>
                <w:rFonts w:ascii="微软雅黑" w:hAnsi="微软雅黑" w:eastAsia="微软雅黑" w:cstheme="minorHAnsi"/>
                <w:kern w:val="0"/>
                <w:szCs w:val="21"/>
              </w:rPr>
              <w:t>平米起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permStart w:id="15" w:edGrp="everyone" w:colFirst="2" w:colLast="2"/>
            <w:permStart w:id="16" w:edGrp="everyone" w:colFirst="6" w:colLast="6"/>
          </w:p>
        </w:tc>
        <w:tc>
          <w:tcPr>
            <w:tcW w:w="26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90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00元/9平米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（单开口）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8100元/9平米×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</w:tr>
      <w:permEnd w:id="15"/>
      <w:permEnd w:id="16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permStart w:id="17" w:edGrp="everyone" w:colFirst="2" w:colLast="2"/>
            <w:permStart w:id="18" w:edGrp="everyone" w:colFirst="6" w:colLast="6"/>
            <w:permStart w:id="19" w:edGrp="everyone" w:colFirst="8" w:colLast="8"/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 xml:space="preserve">500元/增加开口 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个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展位规格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 xml:space="preserve">米 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米</w:t>
            </w:r>
          </w:p>
        </w:tc>
      </w:tr>
      <w:permEnd w:id="17"/>
      <w:permEnd w:id="18"/>
      <w:permEnd w:id="19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" w:type="dxa"/>
            <w:tcBorders>
              <w:top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展位费合计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</w:tcPr>
          <w:tbl>
            <w:tblPr>
              <w:tblStyle w:val="8"/>
              <w:tblW w:w="118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6" w:type="dxa"/>
                  <w:vAlign w:val="bottom"/>
                </w:tcPr>
                <w:p>
                  <w:pPr>
                    <w:spacing w:line="360" w:lineRule="auto"/>
                    <w:rPr>
                      <w:rFonts w:hint="eastAsia" w:ascii="微软雅黑" w:hAnsi="微软雅黑" w:eastAsia="微软雅黑"/>
                      <w:b/>
                      <w:kern w:val="0"/>
                      <w:sz w:val="18"/>
                      <w:szCs w:val="18"/>
                      <w:lang w:val="en-US" w:eastAsia="zh-CN"/>
                    </w:rPr>
                  </w:pPr>
                  <w:permStart w:id="20" w:edGrp="everyone" w:colFirst="0" w:colLast="0"/>
                </w:p>
              </w:tc>
            </w:tr>
            <w:permEnd w:id="20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0"/>
                <w:szCs w:val="1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double" w:color="auto" w:sz="4" w:space="0"/>
              <w:right w:val="single" w:color="auto" w:sz="12" w:space="0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元人民币</w:t>
            </w:r>
          </w:p>
        </w:tc>
        <w:tc>
          <w:tcPr>
            <w:tcW w:w="239" w:type="dxa"/>
            <w:tcBorders>
              <w:top w:val="nil"/>
              <w:left w:val="single" w:color="auto" w:sz="12" w:space="0"/>
              <w:bottom w:val="double" w:color="auto" w:sz="4" w:space="0"/>
              <w:right w:val="nil"/>
            </w:tcBorders>
            <w:vAlign w:val="bottom"/>
          </w:tcPr>
          <w:p>
            <w:pPr>
              <w:spacing w:line="480" w:lineRule="auto"/>
              <w:ind w:firstLine="400" w:firstLineChars="20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展位费合计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tbl>
            <w:tblPr>
              <w:tblStyle w:val="8"/>
              <w:tblW w:w="1186" w:type="dxa"/>
              <w:tblInd w:w="0" w:type="dxa"/>
              <w:tblBorders>
                <w:top w:val="none" w:color="auto" w:sz="0" w:space="0"/>
                <w:left w:val="none" w:color="auto" w:sz="0" w:space="0"/>
                <w:bottom w:val="dashSmallGap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SmallGap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86" w:type="dxa"/>
                  <w:vAlign w:val="bottom"/>
                </w:tcPr>
                <w:p>
                  <w:pPr>
                    <w:spacing w:line="360" w:lineRule="auto"/>
                    <w:rPr>
                      <w:rFonts w:hint="eastAsia" w:ascii="微软雅黑" w:hAnsi="微软雅黑" w:eastAsia="微软雅黑"/>
                      <w:b/>
                      <w:kern w:val="0"/>
                      <w:sz w:val="18"/>
                      <w:szCs w:val="18"/>
                      <w:lang w:val="en-US" w:eastAsia="zh-CN"/>
                    </w:rPr>
                  </w:pPr>
                  <w:permStart w:id="21" w:edGrp="everyone" w:colFirst="0" w:colLast="0"/>
                </w:p>
              </w:tc>
            </w:tr>
            <w:permEnd w:id="21"/>
          </w:tbl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10"/>
                <w:szCs w:val="1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元人民币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double" w:color="auto" w:sz="4" w:space="0"/>
              <w:bottom w:val="doub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请将展位费汇至：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收款机构：北京华港展览有限公司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开户银行：工行北京国展支行</w:t>
            </w:r>
          </w:p>
          <w:p>
            <w:pPr>
              <w:ind w:left="840" w:firstLine="1351" w:firstLineChars="7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银行账号：</w:t>
            </w:r>
            <w:r>
              <w:rPr>
                <w:rFonts w:ascii="微软雅黑" w:hAnsi="微软雅黑" w:eastAsia="微软雅黑" w:cs="Calibri"/>
                <w:b/>
                <w:kern w:val="0"/>
                <w:sz w:val="18"/>
                <w:szCs w:val="18"/>
              </w:rPr>
              <w:t>0200 2530 0902 4503 367</w:t>
            </w:r>
          </w:p>
          <w:p>
            <w:pPr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付款须知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1、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参展公司须在签订本合同后的五个工作日内将全部展位费的50%作为定金汇入上述账户。余款须于201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月30日前付清。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逾期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主办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方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有权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调整展台位置或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将展位收回。如取消参展，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展位费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不予退还。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2、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201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月30日后预定展位须在签订</w:t>
            </w: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本合同后的</w:t>
            </w:r>
            <w: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  <w:t>三个工作日内一次性支付全款。</w:t>
            </w:r>
          </w:p>
          <w:p>
            <w:pPr>
              <w:rPr>
                <w:rFonts w:ascii="微软雅黑" w:hAnsi="微软雅黑" w:eastAsia="微软雅黑" w:cstheme="minorHAnsi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theme="minorHAnsi"/>
                <w:kern w:val="0"/>
                <w:sz w:val="18"/>
                <w:szCs w:val="18"/>
              </w:rPr>
              <w:t>3、主办方保留为维护展览会整体利益和宗旨而改变展位分配的权力。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double" w:color="auto" w:sz="4" w:space="0"/>
              <w:bottom w:val="nil"/>
            </w:tcBorders>
            <w:vAlign w:val="bottom"/>
          </w:tcPr>
          <w:p>
            <w:pPr>
              <w:spacing w:line="360" w:lineRule="auto"/>
              <w:ind w:firstLine="525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我司确认本合同约定的展位面积及展位费，已阅读并同意合同条款、付款须知及其他特殊说明的相关规定。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permStart w:id="22" w:edGrp="everyone" w:colFirst="1" w:colLast="1"/>
            <w:permStart w:id="23" w:edGrp="everyone" w:colFirst="5" w:colLast="5"/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签字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dashSmallGap" w:color="auto" w:sz="4" w:space="0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19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（参展企业签字盖章）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2183" w:type="dxa"/>
            <w:gridSpan w:val="5"/>
            <w:tcBorders>
              <w:top w:val="nil"/>
              <w:left w:val="nil"/>
              <w:bottom w:val="dashSmallGap" w:color="auto" w:sz="4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         </w:t>
            </w:r>
          </w:p>
        </w:tc>
      </w:tr>
      <w:permEnd w:id="22"/>
      <w:permEnd w:id="23"/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0" w:type="dxa"/>
            <w:gridSpan w:val="30"/>
            <w:tcBorders>
              <w:top w:val="nil"/>
              <w:bottom w:val="thinThickSmallGap" w:color="DA1F3D" w:sz="24" w:space="0"/>
            </w:tcBorders>
            <w:vAlign w:val="bottom"/>
          </w:tcPr>
          <w:p>
            <w:pPr>
              <w:spacing w:line="360" w:lineRule="auto"/>
              <w:rPr>
                <w:rFonts w:ascii="微软雅黑" w:hAnsi="微软雅黑" w:eastAsia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4"/>
                <w:szCs w:val="24"/>
              </w:rPr>
              <w:t>以下内容由主办机构填写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3" w:type="dxa"/>
            <w:gridSpan w:val="20"/>
            <w:tcBorders>
              <w:top w:val="thinThickSmallGap" w:color="DA1F3D" w:sz="24" w:space="0"/>
              <w:left w:val="thinThickSmallGap" w:color="DA1F3D" w:sz="24" w:space="0"/>
              <w:bottom w:val="thinThickSmallGap" w:color="DA1F3D" w:sz="24" w:space="0"/>
              <w:right w:val="single" w:color="auto" w:sz="12" w:space="0"/>
            </w:tcBorders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兹确认贵司已申请：</w:t>
            </w:r>
            <w:r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平方米，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 xml:space="preserve"> 面开，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展位，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展台位于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号馆，展位号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，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展位费共计人民币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元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                  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签字：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（主办方签字盖章）</w:t>
            </w:r>
          </w:p>
          <w:p>
            <w:pPr>
              <w:spacing w:line="276" w:lineRule="auto"/>
              <w:ind w:firstLine="450" w:firstLineChars="250"/>
              <w:rPr>
                <w:rFonts w:ascii="微软雅黑" w:hAnsi="微软雅黑" w:eastAsia="微软雅黑" w:cs="Arial"/>
                <w:kern w:val="0"/>
                <w:sz w:val="18"/>
                <w:szCs w:val="18"/>
                <w:u w:val="dotted"/>
              </w:rPr>
            </w:pP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</w:rPr>
              <w:t>日期：</w:t>
            </w:r>
            <w:r>
              <w:rPr>
                <w:rFonts w:hint="eastAsia" w:ascii="微软雅黑" w:hAnsi="微软雅黑" w:eastAsia="微软雅黑" w:cs="Arial"/>
                <w:b/>
                <w:kern w:val="0"/>
                <w:sz w:val="18"/>
                <w:szCs w:val="18"/>
                <w:u w:val="dotted"/>
              </w:rPr>
              <w:t xml:space="preserve">                                           </w:t>
            </w:r>
          </w:p>
        </w:tc>
        <w:tc>
          <w:tcPr>
            <w:tcW w:w="3317" w:type="dxa"/>
            <w:gridSpan w:val="10"/>
            <w:tcBorders>
              <w:top w:val="thinThickSmallGap" w:color="DA1F3D" w:sz="24" w:space="0"/>
              <w:left w:val="single" w:color="auto" w:sz="12" w:space="0"/>
              <w:bottom w:val="thinThickSmallGap" w:color="DA1F3D" w:sz="24" w:space="0"/>
              <w:right w:val="thinThickSmallGap" w:color="DA1F3D" w:sz="24" w:space="0"/>
            </w:tcBorders>
            <w:vAlign w:val="bottom"/>
          </w:tcPr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主办机构：</w:t>
            </w:r>
          </w:p>
          <w:p>
            <w:pPr>
              <w:spacing w:line="276" w:lineRule="auto"/>
              <w:ind w:firstLine="540" w:firstLineChars="300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北京华港展览有限公司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联系人: 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  <w:t>女士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；辛女士</w:t>
            </w:r>
          </w:p>
          <w:p>
            <w:pPr>
              <w:spacing w:line="276" w:lineRule="auto"/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电  话： 86 10 8460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  <w:t>0718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传  真： 86 10 8460 0362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邮  箱： 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  <w:lang w:val="en-US" w:eastAsia="zh-CN"/>
              </w:rPr>
              <w:t>gaoguan</w:t>
            </w: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>@ciec.com.cn</w:t>
            </w:r>
          </w:p>
          <w:p>
            <w:pPr>
              <w:spacing w:line="276" w:lineRule="auto"/>
              <w:rPr>
                <w:rFonts w:ascii="微软雅黑" w:hAnsi="微软雅黑" w:eastAsia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18"/>
                <w:szCs w:val="18"/>
              </w:rPr>
              <w:t xml:space="preserve">         </w:t>
            </w:r>
          </w:p>
        </w:tc>
      </w:tr>
    </w:tbl>
    <w:p>
      <w:pPr>
        <w:tabs>
          <w:tab w:val="left" w:pos="2025"/>
        </w:tabs>
        <w:spacing w:line="240" w:lineRule="exact"/>
      </w:pPr>
    </w:p>
    <w:p>
      <w:pPr>
        <w:tabs>
          <w:tab w:val="left" w:pos="2025"/>
        </w:tabs>
        <w:spacing w:line="240" w:lineRule="exact"/>
      </w:pPr>
    </w:p>
    <w:p>
      <w:pPr>
        <w:tabs>
          <w:tab w:val="left" w:pos="2025"/>
        </w:tabs>
        <w:spacing w:line="240" w:lineRule="exac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-972185</wp:posOffset>
            </wp:positionH>
            <wp:positionV relativeFrom="paragraph">
              <wp:posOffset>-785495</wp:posOffset>
            </wp:positionV>
            <wp:extent cx="7249160" cy="10248900"/>
            <wp:effectExtent l="0" t="0" r="5080" b="7620"/>
            <wp:wrapSquare wrapText="bothSides"/>
            <wp:docPr id="4" name="图片 4" descr="2019参展合同条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9参展合同条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916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first"/>
      <w:headerReference r:id="rId3" w:type="default"/>
      <w:headerReference r:id="rId4" w:type="even"/>
      <w:pgSz w:w="11906" w:h="16838"/>
      <w:pgMar w:top="567" w:right="1797" w:bottom="284" w:left="1797" w:header="57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0" w:lineRule="atLeast"/>
      <w:jc w:val="right"/>
      <w:rPr>
        <w:rFonts w:ascii="微软雅黑" w:hAnsi="微软雅黑" w:eastAsia="微软雅黑"/>
        <w:b/>
        <w:sz w:val="30"/>
        <w:szCs w:val="30"/>
      </w:rPr>
    </w:pPr>
    <w:r>
      <w:rPr>
        <w:rFonts w:ascii="微软雅黑" w:hAnsi="微软雅黑" w:eastAsia="微软雅黑"/>
        <w:b/>
        <w:sz w:val="48"/>
        <w:szCs w:val="4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80010</wp:posOffset>
          </wp:positionV>
          <wp:extent cx="734695" cy="734695"/>
          <wp:effectExtent l="0" t="0" r="0" b="12065"/>
          <wp:wrapTopAndBottom/>
          <wp:docPr id="2" name="图片 2" descr="2019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19logo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695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/>
        <w:b/>
        <w:sz w:val="48"/>
        <w:szCs w:val="48"/>
      </w:rPr>
      <w:pict>
        <v:shape id="WordPictureWatermark30036699" o:spid="_x0000_s3077" o:spt="75" type="#_x0000_t75" style="position:absolute;left:0pt;height:474.25pt;width:310.3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未标题-2"/>
          <o:lock v:ext="edit" aspectratio="t"/>
        </v:shape>
      </w:pict>
    </w:r>
    <w:r>
      <w:rPr>
        <w:rFonts w:hint="eastAsia" w:ascii="微软雅黑" w:hAnsi="微软雅黑" w:eastAsia="微软雅黑"/>
        <w:b/>
        <w:sz w:val="30"/>
        <w:szCs w:val="30"/>
      </w:rPr>
      <w:t>201</w:t>
    </w:r>
    <w:r>
      <w:rPr>
        <w:rFonts w:hint="eastAsia" w:ascii="微软雅黑" w:hAnsi="微软雅黑" w:eastAsia="微软雅黑"/>
        <w:b/>
        <w:sz w:val="30"/>
        <w:szCs w:val="30"/>
        <w:lang w:val="en-US" w:eastAsia="zh-CN"/>
      </w:rPr>
      <w:t>9</w:t>
    </w:r>
    <w:r>
      <w:rPr>
        <w:rFonts w:hint="eastAsia" w:ascii="微软雅黑" w:hAnsi="微软雅黑" w:eastAsia="微软雅黑"/>
        <w:b/>
        <w:sz w:val="30"/>
        <w:szCs w:val="30"/>
      </w:rPr>
      <w:t>中国国际咖啡展览会</w:t>
    </w:r>
  </w:p>
  <w:p>
    <w:pPr>
      <w:pStyle w:val="4"/>
      <w:spacing w:line="0" w:lineRule="atLeast"/>
      <w:ind w:firstLine="2836" w:firstLineChars="945"/>
      <w:jc w:val="right"/>
      <w:rPr>
        <w:rFonts w:hint="eastAsia" w:ascii="微软雅黑" w:hAnsi="微软雅黑" w:eastAsia="微软雅黑"/>
        <w:b/>
        <w:sz w:val="30"/>
        <w:szCs w:val="30"/>
        <w:lang w:eastAsia="zh-CN"/>
      </w:rPr>
    </w:pPr>
    <w:r>
      <w:rPr>
        <w:rFonts w:ascii="微软雅黑" w:hAnsi="微软雅黑" w:eastAsia="微软雅黑"/>
        <w:b/>
        <w:sz w:val="30"/>
        <w:szCs w:val="30"/>
      </w:rPr>
      <w:t>Caf</w:t>
    </w:r>
    <w:r>
      <w:rPr>
        <w:rFonts w:hint="eastAsia" w:ascii="微软雅黑" w:hAnsi="微软雅黑" w:eastAsia="微软雅黑"/>
        <w:b/>
        <w:sz w:val="30"/>
        <w:szCs w:val="30"/>
      </w:rPr>
      <w:t xml:space="preserve">e </w:t>
    </w:r>
    <w:r>
      <w:rPr>
        <w:rFonts w:ascii="微软雅黑" w:hAnsi="微软雅黑" w:eastAsia="微软雅黑"/>
        <w:b/>
        <w:sz w:val="30"/>
        <w:szCs w:val="30"/>
      </w:rPr>
      <w:t>Show</w:t>
    </w:r>
    <w:r>
      <w:rPr>
        <w:rFonts w:hint="eastAsia" w:ascii="微软雅黑" w:hAnsi="微软雅黑" w:eastAsia="微软雅黑"/>
        <w:b/>
        <w:sz w:val="30"/>
        <w:szCs w:val="30"/>
      </w:rPr>
      <w:t xml:space="preserve"> </w:t>
    </w:r>
    <w:r>
      <w:rPr>
        <w:rFonts w:ascii="微软雅黑" w:hAnsi="微软雅黑" w:eastAsia="微软雅黑"/>
        <w:b/>
        <w:sz w:val="30"/>
        <w:szCs w:val="30"/>
      </w:rPr>
      <w:t>China</w:t>
    </w:r>
    <w:r>
      <w:rPr>
        <w:rFonts w:hint="eastAsia" w:ascii="微软雅黑" w:hAnsi="微软雅黑" w:eastAsia="微软雅黑"/>
        <w:b/>
        <w:sz w:val="30"/>
        <w:szCs w:val="30"/>
        <w:lang w:val="en-US" w:eastAsia="zh-CN"/>
      </w:rPr>
      <w:t xml:space="preserve"> </w:t>
    </w:r>
    <w:r>
      <w:rPr>
        <w:rFonts w:hint="eastAsia" w:ascii="微软雅黑" w:hAnsi="微软雅黑" w:eastAsia="微软雅黑"/>
        <w:b/>
        <w:sz w:val="30"/>
        <w:szCs w:val="30"/>
      </w:rPr>
      <w:t>201</w:t>
    </w:r>
    <w:r>
      <w:rPr>
        <w:rFonts w:hint="eastAsia" w:ascii="微软雅黑" w:hAnsi="微软雅黑" w:eastAsia="微软雅黑"/>
        <w:b/>
        <w:sz w:val="30"/>
        <w:szCs w:val="30"/>
        <w:lang w:val="en-US" w:eastAsia="zh-CN"/>
      </w:rPr>
      <w:t>9</w:t>
    </w:r>
  </w:p>
  <w:p>
    <w:pPr>
      <w:pStyle w:val="4"/>
      <w:jc w:val="right"/>
    </w:pPr>
    <w:r>
      <w:rPr>
        <w:rFonts w:hint="eastAsia"/>
      </w:rPr>
      <w:t>201</w:t>
    </w:r>
    <w:r>
      <w:rPr>
        <w:rFonts w:hint="eastAsia"/>
        <w:lang w:val="en-US" w:eastAsia="zh-CN"/>
      </w:rPr>
      <w:t>9</w:t>
    </w:r>
    <w:r>
      <w:rPr>
        <w:rFonts w:hint="eastAsia"/>
      </w:rPr>
      <w:t>年</w:t>
    </w:r>
    <w:r>
      <w:rPr>
        <w:rFonts w:hint="eastAsia"/>
        <w:lang w:val="en-US" w:eastAsia="zh-CN"/>
      </w:rPr>
      <w:t>8</w:t>
    </w:r>
    <w:r>
      <w:rPr>
        <w:rFonts w:hint="eastAsia"/>
      </w:rPr>
      <w:t>月</w:t>
    </w:r>
    <w:r>
      <w:rPr>
        <w:rFonts w:hint="eastAsia"/>
        <w:lang w:val="en-US" w:eastAsia="zh-CN"/>
      </w:rPr>
      <w:t>30</w:t>
    </w:r>
    <w:r>
      <w:rPr>
        <w:rFonts w:hint="eastAsia"/>
      </w:rPr>
      <w:t>日-</w:t>
    </w:r>
    <w:r>
      <w:rPr>
        <w:rFonts w:hint="eastAsia"/>
        <w:lang w:val="en-US" w:eastAsia="zh-CN"/>
      </w:rPr>
      <w:t>9月1</w:t>
    </w:r>
    <w:r>
      <w:rPr>
        <w:rFonts w:hint="eastAsia"/>
      </w:rPr>
      <w:t>日 北京· 中国国际展览中心（静安庄馆）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0036698" o:spid="_x0000_s3075" o:spt="75" type="#_x0000_t75" style="position:absolute;left:0pt;height:474.25pt;width:310.3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0036697" o:spid="_x0000_s3073" o:spt="75" type="#_x0000_t75" style="position:absolute;left:0pt;height:474.25pt;width:310.3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774"/>
    <w:rsid w:val="000125EA"/>
    <w:rsid w:val="00020521"/>
    <w:rsid w:val="000314C6"/>
    <w:rsid w:val="0004266C"/>
    <w:rsid w:val="0004357D"/>
    <w:rsid w:val="000516FD"/>
    <w:rsid w:val="00070F43"/>
    <w:rsid w:val="00090113"/>
    <w:rsid w:val="00090DDD"/>
    <w:rsid w:val="000934F4"/>
    <w:rsid w:val="00097D90"/>
    <w:rsid w:val="000A023E"/>
    <w:rsid w:val="000B4D3A"/>
    <w:rsid w:val="000B7D23"/>
    <w:rsid w:val="000D1841"/>
    <w:rsid w:val="000E02BF"/>
    <w:rsid w:val="000E15F2"/>
    <w:rsid w:val="000F64E4"/>
    <w:rsid w:val="0011190D"/>
    <w:rsid w:val="001231D1"/>
    <w:rsid w:val="00125D50"/>
    <w:rsid w:val="00144B84"/>
    <w:rsid w:val="00146047"/>
    <w:rsid w:val="00162EE0"/>
    <w:rsid w:val="001752BC"/>
    <w:rsid w:val="00180533"/>
    <w:rsid w:val="00190043"/>
    <w:rsid w:val="001937B6"/>
    <w:rsid w:val="001A6AFB"/>
    <w:rsid w:val="001B057C"/>
    <w:rsid w:val="001C201A"/>
    <w:rsid w:val="001C666F"/>
    <w:rsid w:val="001C730F"/>
    <w:rsid w:val="001D61DC"/>
    <w:rsid w:val="001F65B0"/>
    <w:rsid w:val="001F72C3"/>
    <w:rsid w:val="002172F7"/>
    <w:rsid w:val="00231F75"/>
    <w:rsid w:val="00236928"/>
    <w:rsid w:val="002522AE"/>
    <w:rsid w:val="00263CD5"/>
    <w:rsid w:val="002665BF"/>
    <w:rsid w:val="002848D0"/>
    <w:rsid w:val="002864FC"/>
    <w:rsid w:val="002D5F2D"/>
    <w:rsid w:val="002F07B6"/>
    <w:rsid w:val="0030710C"/>
    <w:rsid w:val="0035457E"/>
    <w:rsid w:val="00371799"/>
    <w:rsid w:val="00376747"/>
    <w:rsid w:val="00381AC3"/>
    <w:rsid w:val="003A4E4E"/>
    <w:rsid w:val="003F76B7"/>
    <w:rsid w:val="00411639"/>
    <w:rsid w:val="00441F15"/>
    <w:rsid w:val="004467A2"/>
    <w:rsid w:val="00446B91"/>
    <w:rsid w:val="0046789D"/>
    <w:rsid w:val="004A1891"/>
    <w:rsid w:val="004A23A7"/>
    <w:rsid w:val="004A6291"/>
    <w:rsid w:val="004B468E"/>
    <w:rsid w:val="004C624D"/>
    <w:rsid w:val="00506053"/>
    <w:rsid w:val="00513574"/>
    <w:rsid w:val="0053220C"/>
    <w:rsid w:val="00546985"/>
    <w:rsid w:val="00547BCA"/>
    <w:rsid w:val="0055378B"/>
    <w:rsid w:val="005627CD"/>
    <w:rsid w:val="00567113"/>
    <w:rsid w:val="00572806"/>
    <w:rsid w:val="00581D98"/>
    <w:rsid w:val="00582D08"/>
    <w:rsid w:val="005A0B43"/>
    <w:rsid w:val="005A174E"/>
    <w:rsid w:val="005B7499"/>
    <w:rsid w:val="005D59AD"/>
    <w:rsid w:val="00633E55"/>
    <w:rsid w:val="00651E46"/>
    <w:rsid w:val="00666F7F"/>
    <w:rsid w:val="00671CA4"/>
    <w:rsid w:val="006735B0"/>
    <w:rsid w:val="006B42B5"/>
    <w:rsid w:val="006D4468"/>
    <w:rsid w:val="006E1B68"/>
    <w:rsid w:val="006E3CFC"/>
    <w:rsid w:val="006E6296"/>
    <w:rsid w:val="00703175"/>
    <w:rsid w:val="00725FA3"/>
    <w:rsid w:val="0073336F"/>
    <w:rsid w:val="00737470"/>
    <w:rsid w:val="00766CDA"/>
    <w:rsid w:val="0079375B"/>
    <w:rsid w:val="00794E5B"/>
    <w:rsid w:val="007A2501"/>
    <w:rsid w:val="007B2278"/>
    <w:rsid w:val="008023FF"/>
    <w:rsid w:val="00814D17"/>
    <w:rsid w:val="00820F1C"/>
    <w:rsid w:val="008212B1"/>
    <w:rsid w:val="008311C5"/>
    <w:rsid w:val="00892E8C"/>
    <w:rsid w:val="008A6326"/>
    <w:rsid w:val="008C2D0F"/>
    <w:rsid w:val="008C5838"/>
    <w:rsid w:val="008D5A19"/>
    <w:rsid w:val="008E7B4E"/>
    <w:rsid w:val="008F1576"/>
    <w:rsid w:val="00901A3B"/>
    <w:rsid w:val="009151A6"/>
    <w:rsid w:val="00923E6B"/>
    <w:rsid w:val="00940D4A"/>
    <w:rsid w:val="009B30F9"/>
    <w:rsid w:val="009B670A"/>
    <w:rsid w:val="009C76B0"/>
    <w:rsid w:val="009E7A79"/>
    <w:rsid w:val="009F5C65"/>
    <w:rsid w:val="00A010D5"/>
    <w:rsid w:val="00A1760C"/>
    <w:rsid w:val="00A30CED"/>
    <w:rsid w:val="00A31689"/>
    <w:rsid w:val="00A4267F"/>
    <w:rsid w:val="00AD470F"/>
    <w:rsid w:val="00AE3675"/>
    <w:rsid w:val="00B001B0"/>
    <w:rsid w:val="00B06BAD"/>
    <w:rsid w:val="00B12129"/>
    <w:rsid w:val="00B24A56"/>
    <w:rsid w:val="00B5255C"/>
    <w:rsid w:val="00B60CB1"/>
    <w:rsid w:val="00BA11F2"/>
    <w:rsid w:val="00C16893"/>
    <w:rsid w:val="00C5582F"/>
    <w:rsid w:val="00C938C5"/>
    <w:rsid w:val="00CA783E"/>
    <w:rsid w:val="00CC033C"/>
    <w:rsid w:val="00CC2F81"/>
    <w:rsid w:val="00CE36B5"/>
    <w:rsid w:val="00D029E1"/>
    <w:rsid w:val="00D02FFA"/>
    <w:rsid w:val="00D17A8E"/>
    <w:rsid w:val="00D26760"/>
    <w:rsid w:val="00D30D8A"/>
    <w:rsid w:val="00D61774"/>
    <w:rsid w:val="00D77584"/>
    <w:rsid w:val="00D80A40"/>
    <w:rsid w:val="00DA0A7F"/>
    <w:rsid w:val="00DC0AEB"/>
    <w:rsid w:val="00DD1222"/>
    <w:rsid w:val="00DD6BFC"/>
    <w:rsid w:val="00DE452D"/>
    <w:rsid w:val="00E04C21"/>
    <w:rsid w:val="00E05E7A"/>
    <w:rsid w:val="00E11F16"/>
    <w:rsid w:val="00E16A60"/>
    <w:rsid w:val="00E41446"/>
    <w:rsid w:val="00E41B33"/>
    <w:rsid w:val="00E4333D"/>
    <w:rsid w:val="00E55EE0"/>
    <w:rsid w:val="00E6552E"/>
    <w:rsid w:val="00E667CB"/>
    <w:rsid w:val="00E75D23"/>
    <w:rsid w:val="00E83280"/>
    <w:rsid w:val="00EA350B"/>
    <w:rsid w:val="00EB2FAC"/>
    <w:rsid w:val="00EB5B17"/>
    <w:rsid w:val="00EF16A2"/>
    <w:rsid w:val="00EF2986"/>
    <w:rsid w:val="00EF662A"/>
    <w:rsid w:val="00F0684A"/>
    <w:rsid w:val="00F27217"/>
    <w:rsid w:val="00F30726"/>
    <w:rsid w:val="00F415D6"/>
    <w:rsid w:val="00F44533"/>
    <w:rsid w:val="00F71ABB"/>
    <w:rsid w:val="00F734E5"/>
    <w:rsid w:val="00F8742C"/>
    <w:rsid w:val="00F97B86"/>
    <w:rsid w:val="00FA2953"/>
    <w:rsid w:val="00FA2C9E"/>
    <w:rsid w:val="00FE1DA9"/>
    <w:rsid w:val="00FE4D2C"/>
    <w:rsid w:val="00FF7E6A"/>
    <w:rsid w:val="02E944CB"/>
    <w:rsid w:val="0B9A4F00"/>
    <w:rsid w:val="0BA05EAF"/>
    <w:rsid w:val="13463046"/>
    <w:rsid w:val="181519E6"/>
    <w:rsid w:val="1E5470E1"/>
    <w:rsid w:val="1F803550"/>
    <w:rsid w:val="259D779A"/>
    <w:rsid w:val="2FD10775"/>
    <w:rsid w:val="30C0177A"/>
    <w:rsid w:val="3B6605C0"/>
    <w:rsid w:val="3E2B2FB6"/>
    <w:rsid w:val="3E754952"/>
    <w:rsid w:val="40C91C53"/>
    <w:rsid w:val="439E0800"/>
    <w:rsid w:val="5A531A23"/>
    <w:rsid w:val="6BD5160D"/>
    <w:rsid w:val="713A2564"/>
    <w:rsid w:val="78D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B6B44-B107-48C0-9C2F-9F4A93ED2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165</Words>
  <Characters>944</Characters>
  <Lines>7</Lines>
  <Paragraphs>2</Paragraphs>
  <TotalTime>2</TotalTime>
  <ScaleCrop>false</ScaleCrop>
  <LinksUpToDate>false</LinksUpToDate>
  <CharactersWithSpaces>1107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2016-05-23T02:05:00Z</dcterms:created>
  <dc:creator>辛鑫</dc:creator>
  <cp:lastModifiedBy>冠酱</cp:lastModifiedBy>
  <cp:lastPrinted>2015-07-21T09:10:00Z</cp:lastPrinted>
  <dcterms:modified xsi:type="dcterms:W3CDTF">2018-12-24T03:19:57Z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